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E2" w:rsidRPr="004F3D48" w:rsidRDefault="000F6FD0" w:rsidP="001E4DBC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</w:pPr>
      <w:r w:rsidRPr="004F3D48"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  <w:t>JUNIOR CROQUET DAY</w:t>
      </w:r>
    </w:p>
    <w:p w:rsidR="007F013E" w:rsidRDefault="007F013E" w:rsidP="001E4DB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</w:p>
    <w:p w:rsidR="007F013E" w:rsidRPr="004F3D48" w:rsidRDefault="007F013E" w:rsidP="001E4DBC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  <w:r w:rsidRPr="004F3D48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COME AND HAVE A GO!!</w:t>
      </w:r>
    </w:p>
    <w:p w:rsidR="00DA102B" w:rsidRPr="00DA102B" w:rsidRDefault="00DA102B" w:rsidP="001E4D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6FD0" w:rsidRPr="004F3D48" w:rsidRDefault="000F6FD0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4F3D4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WHEN:</w:t>
      </w:r>
      <w:r w:rsidRPr="004F3D48">
        <w:rPr>
          <w:rFonts w:ascii="Times New Roman" w:hAnsi="Times New Roman" w:cs="Times New Roman"/>
          <w:color w:val="C00000"/>
          <w:sz w:val="36"/>
          <w:szCs w:val="36"/>
        </w:rPr>
        <w:tab/>
        <w:t xml:space="preserve"> Friday </w:t>
      </w:r>
      <w:r w:rsidR="004F3D48" w:rsidRPr="004F3D48">
        <w:rPr>
          <w:rFonts w:ascii="Times New Roman" w:hAnsi="Times New Roman" w:cs="Times New Roman"/>
          <w:color w:val="C00000"/>
          <w:sz w:val="36"/>
          <w:szCs w:val="36"/>
        </w:rPr>
        <w:t>7</w:t>
      </w:r>
      <w:r w:rsidR="004F3D48" w:rsidRPr="004F3D48">
        <w:rPr>
          <w:rFonts w:ascii="Times New Roman" w:hAnsi="Times New Roman" w:cs="Times New Roman"/>
          <w:color w:val="C00000"/>
          <w:sz w:val="36"/>
          <w:szCs w:val="36"/>
          <w:vertAlign w:val="superscript"/>
        </w:rPr>
        <w:t>th</w:t>
      </w:r>
      <w:r w:rsidR="004F3D48" w:rsidRPr="004F3D48">
        <w:rPr>
          <w:rFonts w:ascii="Times New Roman" w:hAnsi="Times New Roman" w:cs="Times New Roman"/>
          <w:color w:val="C00000"/>
          <w:sz w:val="36"/>
          <w:szCs w:val="36"/>
        </w:rPr>
        <w:t xml:space="preserve"> July 10.00am – 2.00pm</w:t>
      </w:r>
    </w:p>
    <w:p w:rsidR="000F6FD0" w:rsidRPr="004F3D48" w:rsidRDefault="000F6FD0">
      <w:pPr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proofErr w:type="gramStart"/>
      <w:r w:rsidRPr="004F3D4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WHERE:</w:t>
      </w:r>
      <w:r w:rsidRPr="004F3D48">
        <w:rPr>
          <w:rFonts w:ascii="Times New Roman" w:hAnsi="Times New Roman" w:cs="Times New Roman"/>
          <w:color w:val="C00000"/>
          <w:sz w:val="36"/>
          <w:szCs w:val="36"/>
        </w:rPr>
        <w:t>Croquet</w:t>
      </w:r>
      <w:proofErr w:type="spellEnd"/>
      <w:proofErr w:type="gramEnd"/>
      <w:r w:rsidRPr="004F3D48">
        <w:rPr>
          <w:rFonts w:ascii="Times New Roman" w:hAnsi="Times New Roman" w:cs="Times New Roman"/>
          <w:color w:val="C00000"/>
          <w:sz w:val="36"/>
          <w:szCs w:val="36"/>
        </w:rPr>
        <w:t xml:space="preserve"> NSW Headquarters</w:t>
      </w:r>
      <w:r w:rsidR="00DA102B" w:rsidRPr="004F3D48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Pr="004F3D48">
        <w:rPr>
          <w:rFonts w:ascii="Times New Roman" w:hAnsi="Times New Roman" w:cs="Times New Roman"/>
          <w:color w:val="C00000"/>
          <w:sz w:val="36"/>
          <w:szCs w:val="36"/>
        </w:rPr>
        <w:t xml:space="preserve"> Mackey Park Tempe</w:t>
      </w:r>
    </w:p>
    <w:p w:rsidR="004F3D48" w:rsidRPr="004F3D48" w:rsidRDefault="000F6FD0">
      <w:pPr>
        <w:rPr>
          <w:rFonts w:ascii="Times New Roman" w:hAnsi="Times New Roman" w:cs="Times New Roman"/>
          <w:sz w:val="32"/>
          <w:szCs w:val="32"/>
        </w:rPr>
      </w:pPr>
      <w:r w:rsidRPr="004F3D48">
        <w:rPr>
          <w:rFonts w:ascii="Times New Roman" w:hAnsi="Times New Roman" w:cs="Times New Roman"/>
          <w:sz w:val="32"/>
          <w:szCs w:val="32"/>
        </w:rPr>
        <w:t>A day for your children, grandchildren,</w:t>
      </w:r>
      <w:r w:rsidR="007F013E" w:rsidRPr="004F3D48">
        <w:rPr>
          <w:rFonts w:ascii="Times New Roman" w:hAnsi="Times New Roman" w:cs="Times New Roman"/>
          <w:sz w:val="32"/>
          <w:szCs w:val="32"/>
        </w:rPr>
        <w:t xml:space="preserve"> their</w:t>
      </w:r>
      <w:r w:rsidRPr="004F3D48">
        <w:rPr>
          <w:rFonts w:ascii="Times New Roman" w:hAnsi="Times New Roman" w:cs="Times New Roman"/>
          <w:sz w:val="32"/>
          <w:szCs w:val="32"/>
        </w:rPr>
        <w:t xml:space="preserve"> friends</w:t>
      </w:r>
      <w:r w:rsidR="007F013E" w:rsidRPr="004F3D48">
        <w:rPr>
          <w:rFonts w:ascii="Times New Roman" w:hAnsi="Times New Roman" w:cs="Times New Roman"/>
          <w:sz w:val="32"/>
          <w:szCs w:val="32"/>
        </w:rPr>
        <w:t>, your friends</w:t>
      </w:r>
      <w:r w:rsidRPr="004F3D48">
        <w:rPr>
          <w:rFonts w:ascii="Times New Roman" w:hAnsi="Times New Roman" w:cs="Times New Roman"/>
          <w:sz w:val="32"/>
          <w:szCs w:val="32"/>
        </w:rPr>
        <w:t xml:space="preserve"> etc.  </w:t>
      </w:r>
      <w:r w:rsidR="004F3D48">
        <w:rPr>
          <w:rFonts w:ascii="Times New Roman" w:hAnsi="Times New Roman" w:cs="Times New Roman"/>
          <w:sz w:val="32"/>
          <w:szCs w:val="32"/>
        </w:rPr>
        <w:t xml:space="preserve">The first Junior Day in April </w:t>
      </w:r>
      <w:r w:rsidR="004F3D48" w:rsidRPr="004F3D48">
        <w:rPr>
          <w:rFonts w:ascii="Times New Roman" w:hAnsi="Times New Roman" w:cs="Times New Roman"/>
          <w:sz w:val="32"/>
          <w:szCs w:val="32"/>
        </w:rPr>
        <w:t xml:space="preserve">was most </w:t>
      </w:r>
      <w:r w:rsidR="004F3D48">
        <w:rPr>
          <w:rFonts w:ascii="Times New Roman" w:hAnsi="Times New Roman" w:cs="Times New Roman"/>
          <w:sz w:val="32"/>
          <w:szCs w:val="32"/>
        </w:rPr>
        <w:t>enjoyable</w:t>
      </w:r>
      <w:r w:rsidR="004F3D48" w:rsidRPr="004F3D48">
        <w:rPr>
          <w:rFonts w:ascii="Times New Roman" w:hAnsi="Times New Roman" w:cs="Times New Roman"/>
          <w:sz w:val="32"/>
          <w:szCs w:val="32"/>
        </w:rPr>
        <w:t xml:space="preserve"> and those present asked to have another go.</w:t>
      </w:r>
    </w:p>
    <w:p w:rsidR="000F6FD0" w:rsidRPr="00DA102B" w:rsidRDefault="000F6FD0">
      <w:pPr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>Ages nine and up</w:t>
      </w:r>
      <w:r w:rsidR="00F17AA3">
        <w:rPr>
          <w:rFonts w:ascii="Times New Roman" w:hAnsi="Times New Roman" w:cs="Times New Roman"/>
          <w:sz w:val="28"/>
          <w:szCs w:val="28"/>
        </w:rPr>
        <w:t xml:space="preserve"> are welcome – they don’t have to belong to a club</w:t>
      </w:r>
      <w:bookmarkStart w:id="0" w:name="_GoBack"/>
      <w:bookmarkEnd w:id="0"/>
    </w:p>
    <w:p w:rsidR="000F6FD0" w:rsidRPr="00DA102B" w:rsidRDefault="000F6FD0">
      <w:pPr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>Bring covered shoes, a hat and a drink bottle.  Concordia is normally open at midday and you can purchase lunch there or bring your own picnic.</w:t>
      </w:r>
    </w:p>
    <w:p w:rsidR="000F6FD0" w:rsidRPr="00DA102B" w:rsidRDefault="000F6FD0">
      <w:pPr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 xml:space="preserve">What will we do? - Croquet skills and activities and a small competition.  </w:t>
      </w:r>
    </w:p>
    <w:p w:rsidR="001E4DBC" w:rsidRPr="00DA102B" w:rsidRDefault="009D3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</w:t>
      </w:r>
      <w:r w:rsidR="001E4DBC" w:rsidRPr="00DA102B">
        <w:rPr>
          <w:rFonts w:ascii="Times New Roman" w:hAnsi="Times New Roman" w:cs="Times New Roman"/>
          <w:sz w:val="28"/>
          <w:szCs w:val="28"/>
        </w:rPr>
        <w:t xml:space="preserve"> live more than 100k from Tempe Croquet NSW will be prepared to </w:t>
      </w:r>
      <w:r w:rsidRPr="00DA102B">
        <w:rPr>
          <w:rFonts w:ascii="Times New Roman" w:hAnsi="Times New Roman" w:cs="Times New Roman"/>
          <w:sz w:val="28"/>
          <w:szCs w:val="28"/>
        </w:rPr>
        <w:t>assist with</w:t>
      </w:r>
      <w:r w:rsidR="001E4DBC" w:rsidRPr="00DA102B">
        <w:rPr>
          <w:rFonts w:ascii="Times New Roman" w:hAnsi="Times New Roman" w:cs="Times New Roman"/>
          <w:sz w:val="28"/>
          <w:szCs w:val="28"/>
        </w:rPr>
        <w:t xml:space="preserve"> travel expenses.</w:t>
      </w:r>
      <w:r>
        <w:rPr>
          <w:rFonts w:ascii="Times New Roman" w:hAnsi="Times New Roman" w:cs="Times New Roman"/>
          <w:sz w:val="28"/>
          <w:szCs w:val="28"/>
        </w:rPr>
        <w:t xml:space="preserve">  Keep your invoices and receipts</w:t>
      </w:r>
    </w:p>
    <w:p w:rsidR="001E4DBC" w:rsidRPr="00DA102B" w:rsidRDefault="001E4DBC">
      <w:pPr>
        <w:rPr>
          <w:rFonts w:ascii="Times New Roman" w:hAnsi="Times New Roman" w:cs="Times New Roman"/>
          <w:sz w:val="28"/>
          <w:szCs w:val="28"/>
        </w:rPr>
      </w:pPr>
    </w:p>
    <w:p w:rsidR="001E4DBC" w:rsidRDefault="001E4DBC">
      <w:pPr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>This is a day for our juniors to enjoy themselves and maybe be encouraged to take up the sport of croquet.</w:t>
      </w:r>
      <w:r w:rsidR="009D3A38">
        <w:rPr>
          <w:rFonts w:ascii="Times New Roman" w:hAnsi="Times New Roman" w:cs="Times New Roman"/>
          <w:sz w:val="28"/>
          <w:szCs w:val="28"/>
        </w:rPr>
        <w:t xml:space="preserve">  We need to start preparing for the next World Under 21 Golf Croquet Championships which will be held in two years.</w:t>
      </w:r>
    </w:p>
    <w:p w:rsidR="009F0AE5" w:rsidRPr="00DA102B" w:rsidRDefault="009F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any questions contact me at </w:t>
      </w:r>
      <w:hyperlink r:id="rId4" w:history="1">
        <w:r w:rsidRPr="00563829">
          <w:rPr>
            <w:rStyle w:val="Hyperlink"/>
            <w:rFonts w:ascii="Times New Roman" w:hAnsi="Times New Roman" w:cs="Times New Roman"/>
            <w:sz w:val="28"/>
            <w:szCs w:val="28"/>
          </w:rPr>
          <w:t>geofmcd@gmail.com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04092462394</w:t>
      </w:r>
    </w:p>
    <w:p w:rsidR="001E4DBC" w:rsidRPr="00DA102B" w:rsidRDefault="001E4DBC">
      <w:pPr>
        <w:rPr>
          <w:rFonts w:ascii="Times New Roman" w:hAnsi="Times New Roman" w:cs="Times New Roman"/>
          <w:sz w:val="28"/>
          <w:szCs w:val="28"/>
        </w:rPr>
      </w:pPr>
    </w:p>
    <w:p w:rsidR="001E4DBC" w:rsidRPr="00DA102B" w:rsidRDefault="001E4DBC">
      <w:pPr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>Jacky McDonald</w:t>
      </w:r>
    </w:p>
    <w:p w:rsidR="009F0AE5" w:rsidRPr="00DA102B" w:rsidRDefault="001E4DBC">
      <w:pPr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>Director of Junior Croquet</w:t>
      </w:r>
    </w:p>
    <w:sectPr w:rsidR="009F0AE5" w:rsidRPr="00DA102B" w:rsidSect="007F013E">
      <w:pgSz w:w="11906" w:h="16838"/>
      <w:pgMar w:top="1440" w:right="1440" w:bottom="1440" w:left="1440" w:header="708" w:footer="708" w:gutter="0"/>
      <w:pgBorders w:offsetFrom="page">
        <w:top w:val="single" w:sz="36" w:space="24" w:color="4472C4" w:themeColor="accent1" w:shadow="1"/>
        <w:left w:val="single" w:sz="36" w:space="24" w:color="4472C4" w:themeColor="accent1" w:shadow="1"/>
        <w:bottom w:val="single" w:sz="36" w:space="24" w:color="4472C4" w:themeColor="accent1" w:shadow="1"/>
        <w:right w:val="single" w:sz="36" w:space="24" w:color="4472C4" w:themeColor="accen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D0"/>
    <w:rsid w:val="000F6FD0"/>
    <w:rsid w:val="001E4DBC"/>
    <w:rsid w:val="004F3D48"/>
    <w:rsid w:val="005703F6"/>
    <w:rsid w:val="007F013E"/>
    <w:rsid w:val="009D3A38"/>
    <w:rsid w:val="009F0AE5"/>
    <w:rsid w:val="00A45CE2"/>
    <w:rsid w:val="00C506BE"/>
    <w:rsid w:val="00D932DC"/>
    <w:rsid w:val="00DA102B"/>
    <w:rsid w:val="00F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29C6"/>
  <w15:chartTrackingRefBased/>
  <w15:docId w15:val="{40655956-28EB-433F-B40E-9744E2FD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013E"/>
  </w:style>
  <w:style w:type="paragraph" w:styleId="Heading1">
    <w:name w:val="heading 1"/>
    <w:basedOn w:val="Normal"/>
    <w:next w:val="Normal"/>
    <w:link w:val="Heading1Char"/>
    <w:uiPriority w:val="9"/>
    <w:qFormat/>
    <w:rsid w:val="007F01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1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1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1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1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1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1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1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013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13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13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13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13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13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13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13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13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1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F01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F01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1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F013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F013E"/>
    <w:rPr>
      <w:b/>
      <w:bCs/>
    </w:rPr>
  </w:style>
  <w:style w:type="character" w:styleId="Emphasis">
    <w:name w:val="Emphasis"/>
    <w:basedOn w:val="DefaultParagraphFont"/>
    <w:uiPriority w:val="20"/>
    <w:qFormat/>
    <w:rsid w:val="007F013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F01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01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F013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1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13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01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F01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013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F013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F013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13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0AE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F0A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fmc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 McDonald</dc:creator>
  <cp:keywords/>
  <dc:description/>
  <cp:lastModifiedBy>Geof McDonald</cp:lastModifiedBy>
  <cp:revision>4</cp:revision>
  <cp:lastPrinted>2017-02-14T08:34:00Z</cp:lastPrinted>
  <dcterms:created xsi:type="dcterms:W3CDTF">2017-05-30T21:32:00Z</dcterms:created>
  <dcterms:modified xsi:type="dcterms:W3CDTF">2017-05-30T21:43:00Z</dcterms:modified>
</cp:coreProperties>
</file>