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9" w:rsidRDefault="000D0B39" w:rsidP="00733D9F">
      <w:pPr>
        <w:rPr>
          <w:lang w:val="en-AU"/>
        </w:rPr>
      </w:pPr>
      <w:bookmarkStart w:id="0" w:name="_GoBack"/>
      <w:bookmarkEnd w:id="0"/>
    </w:p>
    <w:p w:rsidR="00846CCF" w:rsidRDefault="00846CCF" w:rsidP="00733D9F">
      <w:pPr>
        <w:rPr>
          <w:lang w:val="en-AU"/>
        </w:rPr>
      </w:pPr>
    </w:p>
    <w:p w:rsidR="00846CCF" w:rsidRDefault="00845655" w:rsidP="00845655">
      <w:pPr>
        <w:jc w:val="center"/>
        <w:rPr>
          <w:rFonts w:ascii="Calibri" w:hAnsi="Calibri"/>
          <w:sz w:val="28"/>
          <w:szCs w:val="28"/>
          <w:lang w:val="en-AU"/>
        </w:rPr>
      </w:pPr>
      <w:r w:rsidRPr="00845655">
        <w:rPr>
          <w:rFonts w:ascii="Calibri" w:hAnsi="Calibri"/>
          <w:sz w:val="28"/>
          <w:szCs w:val="28"/>
          <w:lang w:val="en-AU"/>
        </w:rPr>
        <w:t>CNSW 2016 ANNUAL GENERAL MEETING</w:t>
      </w:r>
    </w:p>
    <w:p w:rsidR="00845655" w:rsidRDefault="00845655" w:rsidP="00845655">
      <w:pPr>
        <w:jc w:val="center"/>
        <w:rPr>
          <w:rFonts w:ascii="Calibri" w:hAnsi="Calibri"/>
          <w:sz w:val="28"/>
          <w:szCs w:val="28"/>
          <w:lang w:val="en-AU"/>
        </w:rPr>
      </w:pPr>
      <w:r>
        <w:rPr>
          <w:rFonts w:ascii="Calibri" w:hAnsi="Calibri"/>
          <w:sz w:val="28"/>
          <w:szCs w:val="28"/>
          <w:lang w:val="en-AU"/>
        </w:rPr>
        <w:t>&amp;</w:t>
      </w:r>
    </w:p>
    <w:p w:rsidR="00845655" w:rsidRPr="00845655" w:rsidRDefault="00845655" w:rsidP="00845655">
      <w:pPr>
        <w:jc w:val="center"/>
        <w:rPr>
          <w:rFonts w:ascii="Calibri" w:hAnsi="Calibri"/>
          <w:sz w:val="28"/>
          <w:szCs w:val="28"/>
          <w:lang w:val="en-AU"/>
        </w:rPr>
      </w:pPr>
      <w:r>
        <w:rPr>
          <w:rFonts w:ascii="Calibri" w:hAnsi="Calibri"/>
          <w:sz w:val="28"/>
          <w:szCs w:val="28"/>
          <w:lang w:val="en-AU"/>
        </w:rPr>
        <w:t>NOMINATIONS FOR DIRECTOR POSITIONS</w:t>
      </w:r>
    </w:p>
    <w:p w:rsidR="00846CCF" w:rsidRPr="00846CCF" w:rsidRDefault="00846CCF" w:rsidP="00733D9F">
      <w:pPr>
        <w:rPr>
          <w:rFonts w:ascii="Calibri" w:hAnsi="Calibri"/>
          <w:sz w:val="22"/>
          <w:szCs w:val="22"/>
          <w:lang w:val="en-AU"/>
        </w:rPr>
      </w:pPr>
    </w:p>
    <w:p w:rsidR="00E72DCA" w:rsidRPr="00976AFC" w:rsidRDefault="00E72DCA" w:rsidP="00E72DCA">
      <w:pPr>
        <w:jc w:val="both"/>
        <w:rPr>
          <w:rFonts w:ascii="Calibri" w:hAnsi="Calibri"/>
          <w:b/>
          <w:smallCaps/>
          <w:sz w:val="28"/>
          <w:szCs w:val="28"/>
          <w:lang w:val="en-AU"/>
        </w:rPr>
      </w:pPr>
      <w:r>
        <w:rPr>
          <w:rFonts w:ascii="Calibri" w:hAnsi="Calibri"/>
          <w:b/>
          <w:smallCaps/>
          <w:sz w:val="28"/>
          <w:szCs w:val="28"/>
          <w:lang w:val="en-AU"/>
        </w:rPr>
        <w:t>Annual General Meeting</w:t>
      </w:r>
    </w:p>
    <w:p w:rsidR="00E72DCA" w:rsidRDefault="00E72DCA" w:rsidP="00E72DCA">
      <w:pPr>
        <w:jc w:val="both"/>
        <w:rPr>
          <w:rFonts w:ascii="Calibri" w:hAnsi="Calibri"/>
          <w:sz w:val="24"/>
          <w:szCs w:val="24"/>
          <w:lang w:val="en-AU"/>
        </w:rPr>
      </w:pPr>
    </w:p>
    <w:p w:rsidR="00846CCF" w:rsidRPr="00845655" w:rsidRDefault="00E72DCA" w:rsidP="002D0C7D">
      <w:pPr>
        <w:jc w:val="both"/>
        <w:rPr>
          <w:rFonts w:ascii="Calibri" w:hAnsi="Calibri"/>
          <w:sz w:val="24"/>
          <w:szCs w:val="24"/>
          <w:lang w:val="en-AU"/>
        </w:rPr>
      </w:pPr>
      <w:r>
        <w:rPr>
          <w:rFonts w:ascii="Calibri" w:hAnsi="Calibri"/>
          <w:sz w:val="24"/>
          <w:szCs w:val="24"/>
          <w:lang w:val="en-AU"/>
        </w:rPr>
        <w:t>Notice is given that t</w:t>
      </w:r>
      <w:r w:rsidR="00845655">
        <w:rPr>
          <w:rFonts w:ascii="Calibri" w:hAnsi="Calibri"/>
          <w:sz w:val="24"/>
          <w:szCs w:val="24"/>
          <w:lang w:val="en-AU"/>
        </w:rPr>
        <w:t xml:space="preserve">he CNSW Annual General Meeting will be held in the Concordia Club Board Room (Tempe) </w:t>
      </w:r>
      <w:r w:rsidR="00846CCF" w:rsidRPr="00845655">
        <w:rPr>
          <w:rFonts w:ascii="Calibri" w:hAnsi="Calibri"/>
          <w:sz w:val="24"/>
          <w:szCs w:val="24"/>
          <w:lang w:val="en-AU"/>
        </w:rPr>
        <w:t xml:space="preserve">on </w:t>
      </w:r>
      <w:r w:rsidR="00816B0F">
        <w:rPr>
          <w:rFonts w:ascii="Calibri" w:hAnsi="Calibri"/>
          <w:sz w:val="24"/>
          <w:szCs w:val="24"/>
          <w:lang w:val="en-AU"/>
        </w:rPr>
        <w:t xml:space="preserve">Saturday </w:t>
      </w:r>
      <w:r w:rsidR="00845655">
        <w:rPr>
          <w:rFonts w:ascii="Calibri" w:hAnsi="Calibri"/>
          <w:sz w:val="24"/>
          <w:szCs w:val="24"/>
          <w:lang w:val="en-AU"/>
        </w:rPr>
        <w:t>27</w:t>
      </w:r>
      <w:r w:rsidR="00846CCF" w:rsidRPr="00845655">
        <w:rPr>
          <w:rFonts w:ascii="Calibri" w:hAnsi="Calibri"/>
          <w:sz w:val="24"/>
          <w:szCs w:val="24"/>
          <w:vertAlign w:val="superscript"/>
          <w:lang w:val="en-AU"/>
        </w:rPr>
        <w:t>th</w:t>
      </w:r>
      <w:r w:rsidR="00846CCF" w:rsidRPr="00845655">
        <w:rPr>
          <w:rFonts w:ascii="Calibri" w:hAnsi="Calibri"/>
          <w:sz w:val="24"/>
          <w:szCs w:val="24"/>
          <w:lang w:val="en-AU"/>
        </w:rPr>
        <w:t xml:space="preserve"> </w:t>
      </w:r>
      <w:r w:rsidR="00845655">
        <w:rPr>
          <w:rFonts w:ascii="Calibri" w:hAnsi="Calibri"/>
          <w:sz w:val="24"/>
          <w:szCs w:val="24"/>
          <w:lang w:val="en-AU"/>
        </w:rPr>
        <w:t>August</w:t>
      </w:r>
      <w:r w:rsidR="00846CCF" w:rsidRPr="00845655">
        <w:rPr>
          <w:rFonts w:ascii="Calibri" w:hAnsi="Calibri"/>
          <w:sz w:val="24"/>
          <w:szCs w:val="24"/>
          <w:lang w:val="en-AU"/>
        </w:rPr>
        <w:t xml:space="preserve"> 2016</w:t>
      </w:r>
      <w:r w:rsidR="00845655">
        <w:rPr>
          <w:rFonts w:ascii="Calibri" w:hAnsi="Calibri"/>
          <w:sz w:val="24"/>
          <w:szCs w:val="24"/>
          <w:lang w:val="en-AU"/>
        </w:rPr>
        <w:t xml:space="preserve"> commencing at 11:00am</w:t>
      </w:r>
      <w:r w:rsidR="00846CCF" w:rsidRPr="00845655">
        <w:rPr>
          <w:rFonts w:ascii="Calibri" w:hAnsi="Calibri"/>
          <w:sz w:val="24"/>
          <w:szCs w:val="24"/>
          <w:lang w:val="en-AU"/>
        </w:rPr>
        <w:t>.</w:t>
      </w:r>
      <w:r>
        <w:rPr>
          <w:rFonts w:ascii="Calibri" w:hAnsi="Calibri"/>
          <w:sz w:val="24"/>
          <w:szCs w:val="24"/>
          <w:lang w:val="en-AU"/>
        </w:rPr>
        <w:t xml:space="preserve"> It is planned to have a Discussion Session with Club Delegates after the Annual General Meeting</w:t>
      </w:r>
      <w:r w:rsidR="00B66319">
        <w:rPr>
          <w:rFonts w:ascii="Calibri" w:hAnsi="Calibri"/>
          <w:sz w:val="24"/>
          <w:szCs w:val="24"/>
          <w:lang w:val="en-AU"/>
        </w:rPr>
        <w:t xml:space="preserve"> </w:t>
      </w:r>
      <w:r w:rsidR="00816B0F">
        <w:rPr>
          <w:rFonts w:ascii="Calibri" w:hAnsi="Calibri"/>
          <w:sz w:val="24"/>
          <w:szCs w:val="24"/>
          <w:lang w:val="en-AU"/>
        </w:rPr>
        <w:t xml:space="preserve">and </w:t>
      </w:r>
      <w:r w:rsidR="00D83866">
        <w:rPr>
          <w:rFonts w:ascii="Calibri" w:hAnsi="Calibri"/>
          <w:sz w:val="24"/>
          <w:szCs w:val="24"/>
          <w:lang w:val="en-AU"/>
        </w:rPr>
        <w:t>f</w:t>
      </w:r>
      <w:r w:rsidR="00B66319">
        <w:rPr>
          <w:rFonts w:ascii="Calibri" w:hAnsi="Calibri"/>
          <w:sz w:val="24"/>
          <w:szCs w:val="24"/>
          <w:lang w:val="en-AU"/>
        </w:rPr>
        <w:t xml:space="preserve">ollowing </w:t>
      </w:r>
      <w:r w:rsidR="00D83866">
        <w:rPr>
          <w:rFonts w:ascii="Calibri" w:hAnsi="Calibri"/>
          <w:sz w:val="24"/>
          <w:szCs w:val="24"/>
          <w:lang w:val="en-AU"/>
        </w:rPr>
        <w:t xml:space="preserve">a short break for </w:t>
      </w:r>
      <w:r w:rsidR="00B66319">
        <w:rPr>
          <w:rFonts w:ascii="Calibri" w:hAnsi="Calibri"/>
          <w:sz w:val="24"/>
          <w:szCs w:val="24"/>
          <w:lang w:val="en-AU"/>
        </w:rPr>
        <w:t>light refreshments</w:t>
      </w:r>
      <w:r>
        <w:rPr>
          <w:rFonts w:ascii="Calibri" w:hAnsi="Calibri"/>
          <w:sz w:val="24"/>
          <w:szCs w:val="24"/>
          <w:lang w:val="en-AU"/>
        </w:rPr>
        <w:t>.</w:t>
      </w:r>
      <w:r w:rsidR="00D83866">
        <w:rPr>
          <w:rFonts w:ascii="Calibri" w:hAnsi="Calibri"/>
          <w:sz w:val="24"/>
          <w:szCs w:val="24"/>
          <w:lang w:val="en-AU"/>
        </w:rPr>
        <w:t xml:space="preserve"> A full agenda will be sent out in </w:t>
      </w:r>
      <w:r w:rsidR="00624EA8">
        <w:rPr>
          <w:rFonts w:ascii="Calibri" w:hAnsi="Calibri"/>
          <w:sz w:val="24"/>
          <w:szCs w:val="24"/>
          <w:lang w:val="en-AU"/>
        </w:rPr>
        <w:t>early August.</w:t>
      </w:r>
      <w:r w:rsidR="00816B0F">
        <w:rPr>
          <w:rFonts w:ascii="Calibri" w:hAnsi="Calibri"/>
          <w:sz w:val="24"/>
          <w:szCs w:val="24"/>
          <w:lang w:val="en-AU"/>
        </w:rPr>
        <w:t xml:space="preserve"> Clubs are encouraged to send a delegate to the Annual General Meeting and any financial member can </w:t>
      </w:r>
      <w:r w:rsidR="007A3106">
        <w:rPr>
          <w:rFonts w:ascii="Calibri" w:hAnsi="Calibri"/>
          <w:sz w:val="24"/>
          <w:szCs w:val="24"/>
          <w:lang w:val="en-AU"/>
        </w:rPr>
        <w:t>attend</w:t>
      </w:r>
      <w:r w:rsidR="00F75983">
        <w:rPr>
          <w:rFonts w:ascii="Calibri" w:hAnsi="Calibri"/>
          <w:sz w:val="24"/>
          <w:szCs w:val="24"/>
          <w:lang w:val="en-AU"/>
        </w:rPr>
        <w:t xml:space="preserve"> but is not eligible to vote</w:t>
      </w:r>
      <w:r w:rsidR="007A3106">
        <w:rPr>
          <w:rFonts w:ascii="Calibri" w:hAnsi="Calibri"/>
          <w:sz w:val="24"/>
          <w:szCs w:val="24"/>
          <w:lang w:val="en-AU"/>
        </w:rPr>
        <w:t>.</w:t>
      </w:r>
    </w:p>
    <w:p w:rsidR="002D0C7D" w:rsidRPr="00845655" w:rsidRDefault="002D0C7D" w:rsidP="002D0C7D">
      <w:pPr>
        <w:jc w:val="both"/>
        <w:rPr>
          <w:rFonts w:ascii="Calibri" w:hAnsi="Calibri"/>
          <w:sz w:val="24"/>
          <w:szCs w:val="24"/>
          <w:lang w:val="en-AU"/>
        </w:rPr>
      </w:pPr>
    </w:p>
    <w:p w:rsidR="00845655" w:rsidRPr="00976AFC" w:rsidRDefault="00845655" w:rsidP="002D0C7D">
      <w:pPr>
        <w:jc w:val="both"/>
        <w:rPr>
          <w:rFonts w:ascii="Calibri" w:hAnsi="Calibri"/>
          <w:b/>
          <w:smallCaps/>
          <w:sz w:val="28"/>
          <w:szCs w:val="28"/>
          <w:lang w:val="en-AU"/>
        </w:rPr>
      </w:pPr>
      <w:r w:rsidRPr="00976AFC">
        <w:rPr>
          <w:rFonts w:ascii="Calibri" w:hAnsi="Calibri"/>
          <w:b/>
          <w:smallCaps/>
          <w:sz w:val="28"/>
          <w:szCs w:val="28"/>
          <w:lang w:val="en-AU"/>
        </w:rPr>
        <w:t>Nomination for Director Positions</w:t>
      </w:r>
    </w:p>
    <w:p w:rsidR="00845655" w:rsidRDefault="00845655" w:rsidP="002D0C7D">
      <w:pPr>
        <w:jc w:val="both"/>
        <w:rPr>
          <w:rFonts w:ascii="Calibri" w:hAnsi="Calibri"/>
          <w:sz w:val="24"/>
          <w:szCs w:val="24"/>
          <w:lang w:val="en-AU"/>
        </w:rPr>
      </w:pPr>
    </w:p>
    <w:p w:rsidR="00085B33" w:rsidRDefault="00845655" w:rsidP="002D0C7D">
      <w:pPr>
        <w:jc w:val="both"/>
        <w:rPr>
          <w:rFonts w:ascii="Calibri" w:hAnsi="Calibri"/>
          <w:sz w:val="24"/>
          <w:szCs w:val="24"/>
          <w:lang w:val="en-AU"/>
        </w:rPr>
      </w:pPr>
      <w:r>
        <w:rPr>
          <w:rFonts w:ascii="Calibri" w:hAnsi="Calibri"/>
          <w:sz w:val="24"/>
          <w:szCs w:val="24"/>
          <w:lang w:val="en-AU"/>
        </w:rPr>
        <w:t xml:space="preserve">With the introduction of the new constitution, the 5 person Executive was replaced by a board comprising 7 directors. 3 of those directors must retire at the </w:t>
      </w:r>
      <w:r w:rsidR="00085B33">
        <w:rPr>
          <w:rFonts w:ascii="Calibri" w:hAnsi="Calibri"/>
          <w:sz w:val="24"/>
          <w:szCs w:val="24"/>
          <w:lang w:val="en-AU"/>
        </w:rPr>
        <w:t xml:space="preserve">2016 </w:t>
      </w:r>
      <w:r>
        <w:rPr>
          <w:rFonts w:ascii="Calibri" w:hAnsi="Calibri"/>
          <w:sz w:val="24"/>
          <w:szCs w:val="24"/>
          <w:lang w:val="en-AU"/>
        </w:rPr>
        <w:t xml:space="preserve">AGM and there will be an election to replace them. </w:t>
      </w:r>
      <w:r w:rsidR="00B66319">
        <w:rPr>
          <w:rFonts w:ascii="Calibri" w:hAnsi="Calibri"/>
          <w:sz w:val="24"/>
          <w:szCs w:val="24"/>
          <w:lang w:val="en-AU"/>
        </w:rPr>
        <w:t>F</w:t>
      </w:r>
      <w:r w:rsidR="00085B33">
        <w:rPr>
          <w:rFonts w:ascii="Calibri" w:hAnsi="Calibri"/>
          <w:sz w:val="24"/>
          <w:szCs w:val="24"/>
          <w:lang w:val="en-AU"/>
        </w:rPr>
        <w:t>inancial members of CNSW can nominate for election</w:t>
      </w:r>
      <w:r w:rsidR="00B66319">
        <w:rPr>
          <w:rFonts w:ascii="Calibri" w:hAnsi="Calibri"/>
          <w:sz w:val="24"/>
          <w:szCs w:val="24"/>
          <w:lang w:val="en-AU"/>
        </w:rPr>
        <w:t xml:space="preserve"> and the Board encourages people with interest and necessary skills to do so</w:t>
      </w:r>
      <w:r w:rsidR="00085B33">
        <w:rPr>
          <w:rFonts w:ascii="Calibri" w:hAnsi="Calibri"/>
          <w:sz w:val="24"/>
          <w:szCs w:val="24"/>
          <w:lang w:val="en-AU"/>
        </w:rPr>
        <w:t xml:space="preserve">. </w:t>
      </w:r>
      <w:r w:rsidR="007A3106">
        <w:rPr>
          <w:rFonts w:ascii="Calibri" w:hAnsi="Calibri"/>
          <w:sz w:val="24"/>
          <w:szCs w:val="24"/>
          <w:lang w:val="en-AU"/>
        </w:rPr>
        <w:t xml:space="preserve">The retiring directors are able to nominate for re-election should they so wish. </w:t>
      </w:r>
      <w:r w:rsidR="00085B33">
        <w:rPr>
          <w:rFonts w:ascii="Calibri" w:hAnsi="Calibri"/>
          <w:sz w:val="24"/>
          <w:szCs w:val="24"/>
          <w:lang w:val="en-AU"/>
        </w:rPr>
        <w:t>A document describing the election process will form part of the</w:t>
      </w:r>
      <w:r w:rsidR="007A3106">
        <w:rPr>
          <w:rFonts w:ascii="Calibri" w:hAnsi="Calibri"/>
          <w:sz w:val="24"/>
          <w:szCs w:val="24"/>
          <w:lang w:val="en-AU"/>
        </w:rPr>
        <w:t xml:space="preserve"> package of information that will be available </w:t>
      </w:r>
      <w:r w:rsidR="00085B33">
        <w:rPr>
          <w:rFonts w:ascii="Calibri" w:hAnsi="Calibri"/>
          <w:sz w:val="24"/>
          <w:szCs w:val="24"/>
          <w:lang w:val="en-AU"/>
        </w:rPr>
        <w:t>prior to the AGM.</w:t>
      </w:r>
    </w:p>
    <w:p w:rsidR="007A3106" w:rsidRDefault="007A3106" w:rsidP="002D0C7D">
      <w:pPr>
        <w:jc w:val="both"/>
        <w:rPr>
          <w:rFonts w:ascii="Calibri" w:hAnsi="Calibri"/>
          <w:sz w:val="24"/>
          <w:szCs w:val="24"/>
          <w:lang w:val="en-AU"/>
        </w:rPr>
      </w:pPr>
    </w:p>
    <w:p w:rsidR="007A3106" w:rsidRDefault="007A3106" w:rsidP="002D0C7D">
      <w:pPr>
        <w:jc w:val="both"/>
        <w:rPr>
          <w:rFonts w:ascii="Calibri" w:hAnsi="Calibri"/>
          <w:sz w:val="24"/>
          <w:szCs w:val="24"/>
          <w:lang w:val="en-AU"/>
        </w:rPr>
      </w:pPr>
      <w:r>
        <w:rPr>
          <w:rFonts w:ascii="Calibri" w:hAnsi="Calibri"/>
          <w:sz w:val="24"/>
          <w:szCs w:val="24"/>
          <w:lang w:val="en-AU"/>
        </w:rPr>
        <w:t>Nominations for Directors Positions are now considered open and must be received by CNSW no later than Close of Business on Friday 19</w:t>
      </w:r>
      <w:r w:rsidRPr="007A3106">
        <w:rPr>
          <w:rFonts w:ascii="Calibri" w:hAnsi="Calibri"/>
          <w:sz w:val="24"/>
          <w:szCs w:val="24"/>
          <w:vertAlign w:val="superscript"/>
          <w:lang w:val="en-AU"/>
        </w:rPr>
        <w:t>th</w:t>
      </w:r>
      <w:r>
        <w:rPr>
          <w:rFonts w:ascii="Calibri" w:hAnsi="Calibri"/>
          <w:sz w:val="24"/>
          <w:szCs w:val="24"/>
          <w:lang w:val="en-AU"/>
        </w:rPr>
        <w:t xml:space="preserve"> August 2016</w:t>
      </w:r>
      <w:r w:rsidR="00AC299A">
        <w:rPr>
          <w:rFonts w:ascii="Calibri" w:hAnsi="Calibri"/>
          <w:sz w:val="24"/>
          <w:szCs w:val="24"/>
          <w:lang w:val="en-AU"/>
        </w:rPr>
        <w:t xml:space="preserve">. </w:t>
      </w:r>
      <w:r w:rsidR="000553D3">
        <w:rPr>
          <w:rFonts w:ascii="Calibri" w:hAnsi="Calibri"/>
          <w:sz w:val="24"/>
          <w:szCs w:val="24"/>
          <w:lang w:val="en-AU"/>
        </w:rPr>
        <w:t>A nomination must consist of both the N</w:t>
      </w:r>
      <w:r w:rsidR="00AC299A">
        <w:rPr>
          <w:rFonts w:ascii="Calibri" w:hAnsi="Calibri"/>
          <w:sz w:val="24"/>
          <w:szCs w:val="24"/>
          <w:lang w:val="en-AU"/>
        </w:rPr>
        <w:t xml:space="preserve">omination </w:t>
      </w:r>
      <w:r w:rsidR="000553D3">
        <w:rPr>
          <w:rFonts w:ascii="Calibri" w:hAnsi="Calibri"/>
          <w:sz w:val="24"/>
          <w:szCs w:val="24"/>
          <w:lang w:val="en-AU"/>
        </w:rPr>
        <w:t>F</w:t>
      </w:r>
      <w:r w:rsidR="00AC299A">
        <w:rPr>
          <w:rFonts w:ascii="Calibri" w:hAnsi="Calibri"/>
          <w:sz w:val="24"/>
          <w:szCs w:val="24"/>
          <w:lang w:val="en-AU"/>
        </w:rPr>
        <w:t xml:space="preserve">orm </w:t>
      </w:r>
      <w:r w:rsidR="000553D3">
        <w:rPr>
          <w:rFonts w:ascii="Calibri" w:hAnsi="Calibri"/>
          <w:sz w:val="24"/>
          <w:szCs w:val="24"/>
          <w:lang w:val="en-AU"/>
        </w:rPr>
        <w:t>and the Expression of Interest Form, both of which are</w:t>
      </w:r>
      <w:r w:rsidR="00AC299A">
        <w:rPr>
          <w:rFonts w:ascii="Calibri" w:hAnsi="Calibri"/>
          <w:sz w:val="24"/>
          <w:szCs w:val="24"/>
          <w:lang w:val="en-AU"/>
        </w:rPr>
        <w:t xml:space="preserve"> available on the CNSW website</w:t>
      </w:r>
      <w:r w:rsidR="00F75983">
        <w:rPr>
          <w:rFonts w:ascii="Calibri" w:hAnsi="Calibri"/>
          <w:sz w:val="24"/>
          <w:szCs w:val="24"/>
          <w:lang w:val="en-AU"/>
        </w:rPr>
        <w:t>. The Expression of Interest Form will be distributed to voting members prior to the AGM.</w:t>
      </w:r>
    </w:p>
    <w:p w:rsidR="00085B33" w:rsidRDefault="00085B33" w:rsidP="002D0C7D">
      <w:pPr>
        <w:jc w:val="both"/>
        <w:rPr>
          <w:rFonts w:ascii="Calibri" w:hAnsi="Calibri"/>
          <w:sz w:val="24"/>
          <w:szCs w:val="24"/>
          <w:lang w:val="en-AU"/>
        </w:rPr>
      </w:pPr>
    </w:p>
    <w:p w:rsidR="009771FF" w:rsidRDefault="009771FF" w:rsidP="00085B33">
      <w:pPr>
        <w:jc w:val="both"/>
        <w:rPr>
          <w:rFonts w:ascii="Calibri" w:hAnsi="Calibri"/>
          <w:sz w:val="22"/>
          <w:szCs w:val="22"/>
          <w:lang w:val="en-AU"/>
        </w:rPr>
      </w:pPr>
    </w:p>
    <w:p w:rsidR="009771FF" w:rsidRDefault="009771FF" w:rsidP="00733D9F">
      <w:pPr>
        <w:rPr>
          <w:rFonts w:ascii="Calibri" w:hAnsi="Calibri"/>
          <w:sz w:val="22"/>
          <w:szCs w:val="22"/>
          <w:lang w:val="en-AU"/>
        </w:rPr>
      </w:pPr>
    </w:p>
    <w:p w:rsidR="009771FF" w:rsidRDefault="006E6583" w:rsidP="00733D9F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w:drawing>
          <wp:inline distT="0" distB="0" distL="0" distR="0">
            <wp:extent cx="1122721" cy="397764"/>
            <wp:effectExtent l="19050" t="0" r="1229" b="0"/>
            <wp:docPr id="1" name="Picture 0" descr="ST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721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FF" w:rsidRDefault="009771FF" w:rsidP="00733D9F">
      <w:pPr>
        <w:rPr>
          <w:rFonts w:ascii="Calibri" w:hAnsi="Calibri"/>
          <w:sz w:val="22"/>
          <w:szCs w:val="22"/>
          <w:lang w:val="en-AU"/>
        </w:rPr>
      </w:pPr>
    </w:p>
    <w:p w:rsidR="009771FF" w:rsidRDefault="009771FF" w:rsidP="00733D9F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Steve Thornton</w:t>
      </w:r>
    </w:p>
    <w:p w:rsidR="009771FF" w:rsidRDefault="009771FF" w:rsidP="00733D9F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CNSW Secretary</w:t>
      </w:r>
    </w:p>
    <w:p w:rsidR="007A3106" w:rsidRPr="00846CCF" w:rsidRDefault="00F75983" w:rsidP="00733D9F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12</w:t>
      </w:r>
      <w:r w:rsidR="007A3106" w:rsidRPr="007A3106">
        <w:rPr>
          <w:rFonts w:ascii="Calibri" w:hAnsi="Calibri"/>
          <w:sz w:val="22"/>
          <w:szCs w:val="22"/>
          <w:vertAlign w:val="superscript"/>
          <w:lang w:val="en-AU"/>
        </w:rPr>
        <w:t>th</w:t>
      </w:r>
      <w:r w:rsidR="007A3106">
        <w:rPr>
          <w:rFonts w:ascii="Calibri" w:hAnsi="Calibri"/>
          <w:sz w:val="22"/>
          <w:szCs w:val="22"/>
          <w:lang w:val="en-AU"/>
        </w:rPr>
        <w:t xml:space="preserve"> July 2016</w:t>
      </w:r>
    </w:p>
    <w:sectPr w:rsidR="007A3106" w:rsidRPr="00846CCF" w:rsidSect="00846CCF">
      <w:headerReference w:type="default" r:id="rId8"/>
      <w:footerReference w:type="default" r:id="rId9"/>
      <w:pgSz w:w="11906" w:h="16838"/>
      <w:pgMar w:top="2095" w:right="1080" w:bottom="2269" w:left="1134" w:header="144" w:footer="47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37" w:rsidRDefault="00736437" w:rsidP="00AB1446">
      <w:r>
        <w:separator/>
      </w:r>
    </w:p>
  </w:endnote>
  <w:endnote w:type="continuationSeparator" w:id="0">
    <w:p w:rsidR="00736437" w:rsidRDefault="00736437" w:rsidP="00AB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B4" w:rsidRDefault="00094CA2" w:rsidP="00CD26AA">
    <w:pPr>
      <w:pStyle w:val="DefaultText"/>
    </w:pPr>
    <w:r w:rsidRPr="00094CA2">
      <w:rPr>
        <w:noProof/>
        <w:snapToGrid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3.05pt;margin-top:-.8pt;width:510.1pt;height:0;z-index:251662336" o:connectortype="straight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89"/>
      <w:gridCol w:w="5489"/>
      <w:gridCol w:w="2330"/>
    </w:tblGrid>
    <w:tr w:rsidR="00F452B4" w:rsidTr="00F452B4">
      <w:tc>
        <w:tcPr>
          <w:tcW w:w="2093" w:type="dxa"/>
        </w:tcPr>
        <w:p w:rsidR="00F452B4" w:rsidRPr="00CD26AA" w:rsidRDefault="00F452B4" w:rsidP="00F452B4">
          <w:pPr>
            <w:rPr>
              <w:rFonts w:ascii="Calibri" w:hAnsi="Calibri"/>
              <w:i/>
              <w:sz w:val="22"/>
              <w:szCs w:val="22"/>
            </w:rPr>
          </w:pPr>
          <w:r w:rsidRPr="00CD26AA">
            <w:rPr>
              <w:rFonts w:ascii="Calibri" w:hAnsi="Calibri"/>
              <w:i/>
              <w:sz w:val="22"/>
              <w:szCs w:val="22"/>
            </w:rPr>
            <w:t>Postal Address</w:t>
          </w:r>
        </w:p>
        <w:p w:rsidR="00F452B4" w:rsidRPr="00CD26AA" w:rsidRDefault="00F452B4" w:rsidP="00F452B4">
          <w:pPr>
            <w:rPr>
              <w:rFonts w:ascii="Calibri" w:hAnsi="Calibri"/>
              <w:sz w:val="22"/>
              <w:szCs w:val="22"/>
            </w:rPr>
          </w:pPr>
          <w:proofErr w:type="spellStart"/>
          <w:r w:rsidRPr="00CD26AA">
            <w:rPr>
              <w:rFonts w:ascii="Calibri" w:hAnsi="Calibri"/>
              <w:sz w:val="22"/>
              <w:szCs w:val="22"/>
            </w:rPr>
            <w:t>P.O.Box</w:t>
          </w:r>
          <w:proofErr w:type="spellEnd"/>
          <w:r w:rsidRPr="00CD26AA">
            <w:rPr>
              <w:rFonts w:ascii="Calibri" w:hAnsi="Calibri"/>
              <w:sz w:val="22"/>
              <w:szCs w:val="22"/>
            </w:rPr>
            <w:t xml:space="preserve"> 5096</w:t>
          </w:r>
        </w:p>
        <w:p w:rsidR="00F452B4" w:rsidRPr="00CD26AA" w:rsidRDefault="00F452B4" w:rsidP="00F452B4">
          <w:pPr>
            <w:rPr>
              <w:rFonts w:ascii="Calibri" w:hAnsi="Calibri"/>
              <w:sz w:val="22"/>
              <w:szCs w:val="22"/>
            </w:rPr>
          </w:pPr>
          <w:r w:rsidRPr="00CD26AA">
            <w:rPr>
              <w:rFonts w:ascii="Calibri" w:hAnsi="Calibri"/>
              <w:sz w:val="22"/>
              <w:szCs w:val="22"/>
            </w:rPr>
            <w:t>MARRICKVILLE</w:t>
          </w:r>
        </w:p>
        <w:p w:rsidR="00F452B4" w:rsidRDefault="00F452B4" w:rsidP="00F452B4">
          <w:pPr>
            <w:pStyle w:val="DefaultText"/>
          </w:pPr>
          <w:r w:rsidRPr="00CD26AA">
            <w:rPr>
              <w:rFonts w:ascii="Calibri" w:hAnsi="Calibri"/>
              <w:sz w:val="22"/>
              <w:szCs w:val="22"/>
            </w:rPr>
            <w:t>NSW 1475</w:t>
          </w:r>
        </w:p>
      </w:tc>
      <w:tc>
        <w:tcPr>
          <w:tcW w:w="5528" w:type="dxa"/>
        </w:tcPr>
        <w:p w:rsidR="00F452B4" w:rsidRDefault="00F452B4" w:rsidP="00F452B4">
          <w:pPr>
            <w:pStyle w:val="DefaultText"/>
          </w:pPr>
        </w:p>
      </w:tc>
      <w:tc>
        <w:tcPr>
          <w:tcW w:w="2341" w:type="dxa"/>
        </w:tcPr>
        <w:p w:rsidR="00F452B4" w:rsidRDefault="00F452B4" w:rsidP="00F452B4">
          <w:pPr>
            <w:rPr>
              <w:rFonts w:ascii="Calibri" w:hAnsi="Calibri"/>
              <w:sz w:val="22"/>
              <w:szCs w:val="22"/>
            </w:rPr>
          </w:pPr>
          <w:r w:rsidRPr="00C66C36">
            <w:rPr>
              <w:rFonts w:ascii="Calibri" w:hAnsi="Calibri"/>
              <w:b/>
            </w:rPr>
            <w:t>Mackey Park, Tempe</w:t>
          </w:r>
        </w:p>
        <w:p w:rsidR="00F452B4" w:rsidRDefault="00F452B4" w:rsidP="00F452B4">
          <w:r w:rsidRPr="00283D19">
            <w:rPr>
              <w:rFonts w:ascii="Calibri" w:hAnsi="Calibri"/>
              <w:sz w:val="22"/>
              <w:szCs w:val="22"/>
            </w:rPr>
            <w:t>Phone: (02) 9559 6073</w:t>
          </w:r>
        </w:p>
        <w:p w:rsidR="00F452B4" w:rsidRDefault="00F452B4" w:rsidP="00F452B4">
          <w:pPr>
            <w:pStyle w:val="DefaultText"/>
          </w:pPr>
        </w:p>
      </w:tc>
    </w:tr>
  </w:tbl>
  <w:p w:rsidR="00CD26AA" w:rsidRDefault="00094CA2" w:rsidP="00CD26AA">
    <w:pPr>
      <w:pStyle w:val="DefaultText"/>
    </w:pPr>
    <w:r w:rsidRPr="00094C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8pt;margin-top:14.25pt;width:134.25pt;height:34.05pt;z-index:251661312;visibility:visible;mso-height-percent:200;mso-wrap-distance-top:3.6pt;mso-wrap-distance-bottom:3.6pt;mso-position-horizontal-relative:text;mso-position-vertical-relative:text;mso-height-percent:200;mso-width-relative:margin;mso-height-relative:margin" stroked="f">
          <v:textbox style="mso-next-textbox:#_x0000_s2053;mso-fit-shape-to-text:t">
            <w:txbxContent>
              <w:p w:rsidR="00CD26AA" w:rsidRDefault="00CD26AA" w:rsidP="00CD26AA"/>
            </w:txbxContent>
          </v:textbox>
          <w10:wrap type="square"/>
        </v:shape>
      </w:pict>
    </w:r>
    <w:r w:rsidRPr="00094CA2">
      <w:rPr>
        <w:rFonts w:ascii="Garamond" w:hAnsi="Garamond"/>
        <w:i/>
        <w:noProof/>
        <w:snapToGrid/>
      </w:rPr>
      <w:pict>
        <v:shape id="Text Box 2" o:spid="_x0000_s2052" type="#_x0000_t202" style="position:absolute;margin-left:-9.75pt;margin-top:14.2pt;width:97.9pt;height:53.2pt;z-index:251660288;visibility:visible;mso-height-percent:200;mso-wrap-distance-top:3.6pt;mso-wrap-distance-bottom:3.6pt;mso-position-horizontal-relative:text;mso-position-vertical-relative:text;mso-height-percent:200;mso-width-relative:margin;mso-height-relative:margin" stroked="f">
          <v:textbox style="mso-next-textbox:#Text Box 2;mso-fit-shape-to-text:t">
            <w:txbxContent>
              <w:p w:rsidR="00CD26AA" w:rsidRPr="00CD26AA" w:rsidRDefault="00CD26AA" w:rsidP="00CD26AA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37" w:rsidRDefault="00736437" w:rsidP="00AB1446">
      <w:r>
        <w:separator/>
      </w:r>
    </w:p>
  </w:footnote>
  <w:footnote w:type="continuationSeparator" w:id="0">
    <w:p w:rsidR="00736437" w:rsidRDefault="00736437" w:rsidP="00AB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9"/>
      <w:gridCol w:w="8505"/>
    </w:tblGrid>
    <w:tr w:rsidR="00733D9F" w:rsidTr="00733D9F">
      <w:trPr>
        <w:trHeight w:val="1010"/>
      </w:trPr>
      <w:tc>
        <w:tcPr>
          <w:tcW w:w="2269" w:type="dxa"/>
          <w:vMerge w:val="restart"/>
        </w:tcPr>
        <w:p w:rsidR="00733D9F" w:rsidRDefault="00733D9F" w:rsidP="00733D9F">
          <w:pPr>
            <w:pStyle w:val="DefaultText"/>
            <w:ind w:left="-391" w:right="-4"/>
            <w:jc w:val="center"/>
            <w:rPr>
              <w:noProof/>
            </w:rPr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741872" cy="620254"/>
                <wp:effectExtent l="0" t="0" r="0" b="0"/>
                <wp:docPr id="2" name="Picture 2" descr="CNSW painted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NSW painted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766" cy="62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733D9F" w:rsidRPr="00CD26AA" w:rsidRDefault="00733D9F" w:rsidP="00733D9F">
          <w:pPr>
            <w:pStyle w:val="DefaultText"/>
            <w:ind w:left="-391" w:right="-4" w:firstLine="1559"/>
            <w:rPr>
              <w:rFonts w:ascii="Garamond" w:hAnsi="Garamond"/>
              <w:b/>
              <w:sz w:val="40"/>
              <w:szCs w:val="40"/>
            </w:rPr>
          </w:pPr>
          <w:r w:rsidRPr="00CD26AA">
            <w:rPr>
              <w:rFonts w:ascii="Garamond" w:hAnsi="Garamond"/>
              <w:b/>
              <w:sz w:val="40"/>
              <w:szCs w:val="40"/>
            </w:rPr>
            <w:t>CROQUET NSW Inc</w:t>
          </w:r>
        </w:p>
      </w:tc>
    </w:tr>
    <w:tr w:rsidR="00733D9F" w:rsidTr="00733D9F">
      <w:trPr>
        <w:trHeight w:val="214"/>
      </w:trPr>
      <w:tc>
        <w:tcPr>
          <w:tcW w:w="2269" w:type="dxa"/>
          <w:vMerge/>
        </w:tcPr>
        <w:p w:rsidR="00733D9F" w:rsidRPr="00CD26AA" w:rsidRDefault="00733D9F" w:rsidP="00733D9F">
          <w:pPr>
            <w:pStyle w:val="DefaultText"/>
            <w:ind w:left="-391" w:right="-4"/>
            <w:jc w:val="center"/>
            <w:rPr>
              <w:rFonts w:ascii="Calibri" w:hAnsi="Calibri"/>
              <w:b/>
              <w:sz w:val="20"/>
            </w:rPr>
          </w:pPr>
        </w:p>
      </w:tc>
      <w:tc>
        <w:tcPr>
          <w:tcW w:w="8505" w:type="dxa"/>
        </w:tcPr>
        <w:p w:rsidR="00733D9F" w:rsidRPr="00733D9F" w:rsidRDefault="00733D9F" w:rsidP="00733D9F">
          <w:pPr>
            <w:pStyle w:val="DefaultText"/>
            <w:ind w:left="-391" w:right="-4" w:firstLine="2268"/>
            <w:rPr>
              <w:sz w:val="20"/>
              <w:lang w:val="en-AU"/>
            </w:rPr>
          </w:pPr>
          <w:r w:rsidRPr="00CD26AA">
            <w:rPr>
              <w:rFonts w:ascii="Calibri" w:hAnsi="Calibri"/>
              <w:b/>
              <w:sz w:val="20"/>
            </w:rPr>
            <w:t>ABN 95 174 213 987</w:t>
          </w:r>
        </w:p>
      </w:tc>
    </w:tr>
    <w:tr w:rsidR="00F452B4" w:rsidTr="00733D9F">
      <w:tc>
        <w:tcPr>
          <w:tcW w:w="10774" w:type="dxa"/>
          <w:gridSpan w:val="2"/>
        </w:tcPr>
        <w:p w:rsidR="00F452B4" w:rsidRPr="00F452B4" w:rsidRDefault="00F452B4" w:rsidP="00733D9F">
          <w:pPr>
            <w:pStyle w:val="DefaultText"/>
            <w:spacing w:before="120" w:after="120"/>
            <w:ind w:left="-391" w:right="-4"/>
            <w:jc w:val="center"/>
            <w:rPr>
              <w:sz w:val="20"/>
              <w:lang w:val="en-AU"/>
            </w:rPr>
          </w:pPr>
          <w:r w:rsidRPr="00F452B4">
            <w:rPr>
              <w:rFonts w:ascii="Calibri" w:hAnsi="Calibri"/>
              <w:i/>
              <w:sz w:val="20"/>
            </w:rPr>
            <w:t>Patron:  His Excellency General The Honorable David Hurley AC DCS (</w:t>
          </w:r>
          <w:proofErr w:type="spellStart"/>
          <w:r w:rsidRPr="00F452B4">
            <w:rPr>
              <w:rFonts w:ascii="Calibri" w:hAnsi="Calibri"/>
              <w:i/>
              <w:sz w:val="20"/>
            </w:rPr>
            <w:t>Ret’d</w:t>
          </w:r>
          <w:proofErr w:type="spellEnd"/>
          <w:r w:rsidRPr="00F452B4">
            <w:rPr>
              <w:rFonts w:ascii="Calibri" w:hAnsi="Calibri"/>
              <w:i/>
              <w:sz w:val="20"/>
            </w:rPr>
            <w:t>) Governor of New South Wales</w:t>
          </w:r>
        </w:p>
      </w:tc>
    </w:tr>
  </w:tbl>
  <w:p w:rsidR="00091CBA" w:rsidRDefault="00094CA2">
    <w:pPr>
      <w:pStyle w:val="Header"/>
    </w:pPr>
    <w:r w:rsidRPr="00094CA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9.75pt;margin-top:10.55pt;width:508.5pt;height:0;z-index:251659264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FEA"/>
    <w:multiLevelType w:val="singleLevel"/>
    <w:tmpl w:val="32E02E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2DC104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E16B22"/>
    <w:multiLevelType w:val="multilevel"/>
    <w:tmpl w:val="75BC3A8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D4E5D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4A5B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1E0A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54253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0A0C98"/>
    <w:multiLevelType w:val="singleLevel"/>
    <w:tmpl w:val="32E02EB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8194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6EF9"/>
    <w:rsid w:val="000346DC"/>
    <w:rsid w:val="000553D3"/>
    <w:rsid w:val="00085B33"/>
    <w:rsid w:val="00091CBA"/>
    <w:rsid w:val="00094CA2"/>
    <w:rsid w:val="000C5B75"/>
    <w:rsid w:val="000D0B39"/>
    <w:rsid w:val="0016540B"/>
    <w:rsid w:val="00174F00"/>
    <w:rsid w:val="001C35FC"/>
    <w:rsid w:val="001E74D0"/>
    <w:rsid w:val="002075C5"/>
    <w:rsid w:val="00275BEA"/>
    <w:rsid w:val="00283D19"/>
    <w:rsid w:val="002A59B2"/>
    <w:rsid w:val="002D0C7D"/>
    <w:rsid w:val="00405789"/>
    <w:rsid w:val="00407CA1"/>
    <w:rsid w:val="004222BD"/>
    <w:rsid w:val="00441266"/>
    <w:rsid w:val="004617D1"/>
    <w:rsid w:val="00492FAE"/>
    <w:rsid w:val="004A3451"/>
    <w:rsid w:val="004C4E74"/>
    <w:rsid w:val="005D0625"/>
    <w:rsid w:val="00624EA8"/>
    <w:rsid w:val="006C47C4"/>
    <w:rsid w:val="006E6583"/>
    <w:rsid w:val="00733D9F"/>
    <w:rsid w:val="00736437"/>
    <w:rsid w:val="00750BB0"/>
    <w:rsid w:val="007A3106"/>
    <w:rsid w:val="007F0E0F"/>
    <w:rsid w:val="00816B0F"/>
    <w:rsid w:val="00845655"/>
    <w:rsid w:val="00846CCF"/>
    <w:rsid w:val="00846EF9"/>
    <w:rsid w:val="008D3D18"/>
    <w:rsid w:val="008F236A"/>
    <w:rsid w:val="008F4A95"/>
    <w:rsid w:val="00903FF4"/>
    <w:rsid w:val="00976AFC"/>
    <w:rsid w:val="009771FF"/>
    <w:rsid w:val="00996752"/>
    <w:rsid w:val="009A7E58"/>
    <w:rsid w:val="009B2585"/>
    <w:rsid w:val="00A62633"/>
    <w:rsid w:val="00AB1446"/>
    <w:rsid w:val="00AC299A"/>
    <w:rsid w:val="00AC3A65"/>
    <w:rsid w:val="00AF64E1"/>
    <w:rsid w:val="00B21F03"/>
    <w:rsid w:val="00B66319"/>
    <w:rsid w:val="00BC2C15"/>
    <w:rsid w:val="00BF369C"/>
    <w:rsid w:val="00BF3D77"/>
    <w:rsid w:val="00C05AAD"/>
    <w:rsid w:val="00C35CA3"/>
    <w:rsid w:val="00C66C36"/>
    <w:rsid w:val="00CD26AA"/>
    <w:rsid w:val="00CE40E6"/>
    <w:rsid w:val="00D1096A"/>
    <w:rsid w:val="00D83866"/>
    <w:rsid w:val="00D918C8"/>
    <w:rsid w:val="00DA25FA"/>
    <w:rsid w:val="00DE1F57"/>
    <w:rsid w:val="00E72DCA"/>
    <w:rsid w:val="00E80CA4"/>
    <w:rsid w:val="00F21895"/>
    <w:rsid w:val="00F3567E"/>
    <w:rsid w:val="00F42225"/>
    <w:rsid w:val="00F452B4"/>
    <w:rsid w:val="00F75983"/>
    <w:rsid w:val="00FC495D"/>
    <w:rsid w:val="00FD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0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4F00"/>
    <w:rPr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AB1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4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1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46"/>
    <w:rPr>
      <w:lang w:val="en-US" w:eastAsia="en-US"/>
    </w:rPr>
  </w:style>
  <w:style w:type="table" w:styleId="TableGrid">
    <w:name w:val="Table Grid"/>
    <w:basedOn w:val="TableNormal"/>
    <w:uiPriority w:val="59"/>
    <w:rsid w:val="00AB1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CNSW SPLH</vt:lpstr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CNSW SPLH</dc:title>
  <dc:creator>S.Thornton</dc:creator>
  <cp:lastModifiedBy>SteveT</cp:lastModifiedBy>
  <cp:revision>3</cp:revision>
  <cp:lastPrinted>2012-07-03T08:31:00Z</cp:lastPrinted>
  <dcterms:created xsi:type="dcterms:W3CDTF">2016-07-13T07:56:00Z</dcterms:created>
  <dcterms:modified xsi:type="dcterms:W3CDTF">2016-07-16T07:18:00Z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1656932667</vt:i4>
  </property>
  <property fmtid="{D5CDD505-2E9C-101B-9397-08002B2CF9AE}" pid="3" name="_EmailSubject">
    <vt:lpwstr>Pam</vt:lpwstr>
  </property>
  <property fmtid="{D5CDD505-2E9C-101B-9397-08002B2CF9AE}" pid="4" name="_AuthorEmail">
    <vt:lpwstr>lleblang@tpg.com.au</vt:lpwstr>
  </property>
  <property fmtid="{D5CDD505-2E9C-101B-9397-08002B2CF9AE}" pid="5" name="_AuthorEmailDisplayName">
    <vt:lpwstr>Lorraine</vt:lpwstr>
  </property>
  <property fmtid="{D5CDD505-2E9C-101B-9397-08002B2CF9AE}" pid="6" name="_ReviewingToolsShownOnce">
    <vt:lpwstr/>
  </property>
</Properties>
</file>